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11" w:rsidRDefault="00972011" w:rsidP="00972011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Підсумки роботи із запитами на інформацію в Миколаївській обласній раді </w:t>
      </w:r>
      <w:r w:rsidR="00F12BDF">
        <w:rPr>
          <w:b/>
          <w:lang w:val="uk-UA"/>
        </w:rPr>
        <w:t>за</w:t>
      </w:r>
      <w:r>
        <w:rPr>
          <w:b/>
          <w:lang w:val="uk-UA"/>
        </w:rPr>
        <w:t xml:space="preserve"> 201</w:t>
      </w:r>
      <w:r w:rsidR="00F60904">
        <w:rPr>
          <w:b/>
          <w:lang w:val="uk-UA"/>
        </w:rPr>
        <w:t>5</w:t>
      </w:r>
      <w:bookmarkStart w:id="0" w:name="_GoBack"/>
      <w:bookmarkEnd w:id="0"/>
      <w:r>
        <w:rPr>
          <w:b/>
          <w:lang w:val="uk-UA"/>
        </w:rPr>
        <w:t xml:space="preserve"> р</w:t>
      </w:r>
      <w:r w:rsidR="00F12BDF">
        <w:rPr>
          <w:b/>
          <w:lang w:val="uk-UA"/>
        </w:rPr>
        <w:t>ік</w:t>
      </w:r>
    </w:p>
    <w:p w:rsidR="00972011" w:rsidRDefault="00972011" w:rsidP="00972011">
      <w:pPr>
        <w:ind w:firstLine="708"/>
        <w:jc w:val="center"/>
        <w:rPr>
          <w:lang w:val="uk-UA"/>
        </w:rPr>
      </w:pPr>
    </w:p>
    <w:p w:rsidR="00972011" w:rsidRDefault="00972011" w:rsidP="00972011">
      <w:pPr>
        <w:ind w:firstLine="708"/>
        <w:jc w:val="both"/>
        <w:rPr>
          <w:lang w:val="uk-UA"/>
        </w:rPr>
      </w:pPr>
      <w:r>
        <w:rPr>
          <w:lang w:val="uk-UA"/>
        </w:rPr>
        <w:t>За 201</w:t>
      </w:r>
      <w:r w:rsidR="00051816" w:rsidRPr="00051816">
        <w:t>5</w:t>
      </w:r>
      <w:r>
        <w:rPr>
          <w:lang w:val="uk-UA"/>
        </w:rPr>
        <w:t xml:space="preserve"> р</w:t>
      </w:r>
      <w:r w:rsidR="00F12BDF">
        <w:rPr>
          <w:lang w:val="uk-UA"/>
        </w:rPr>
        <w:t>ік  на адресу</w:t>
      </w:r>
      <w:r w:rsidR="00086ECE">
        <w:rPr>
          <w:lang w:val="uk-UA"/>
        </w:rPr>
        <w:t xml:space="preserve"> </w:t>
      </w:r>
      <w:r w:rsidRPr="00D275FA">
        <w:rPr>
          <w:lang w:val="uk-UA"/>
        </w:rPr>
        <w:t>Миколаївсько</w:t>
      </w:r>
      <w:r w:rsidR="00F12BDF">
        <w:rPr>
          <w:lang w:val="uk-UA"/>
        </w:rPr>
        <w:t xml:space="preserve">ї </w:t>
      </w:r>
      <w:r w:rsidRPr="00D275FA">
        <w:rPr>
          <w:lang w:val="uk-UA"/>
        </w:rPr>
        <w:t xml:space="preserve"> обласно</w:t>
      </w:r>
      <w:r w:rsidR="00F12BDF">
        <w:rPr>
          <w:lang w:val="uk-UA"/>
        </w:rPr>
        <w:t xml:space="preserve">ї </w:t>
      </w:r>
      <w:r w:rsidRPr="00D275FA">
        <w:rPr>
          <w:lang w:val="uk-UA"/>
        </w:rPr>
        <w:t xml:space="preserve"> рад</w:t>
      </w:r>
      <w:r w:rsidR="00F12BDF">
        <w:rPr>
          <w:lang w:val="uk-UA"/>
        </w:rPr>
        <w:t>и</w:t>
      </w:r>
      <w:r w:rsidRPr="00D275FA">
        <w:rPr>
          <w:lang w:val="uk-UA"/>
        </w:rPr>
        <w:t xml:space="preserve"> </w:t>
      </w:r>
      <w:r w:rsidR="00086ECE">
        <w:rPr>
          <w:lang w:val="uk-UA"/>
        </w:rPr>
        <w:t xml:space="preserve">надійшло </w:t>
      </w:r>
      <w:r w:rsidR="00051816" w:rsidRPr="00051816">
        <w:t>36</w:t>
      </w:r>
      <w:r>
        <w:rPr>
          <w:lang w:val="uk-UA"/>
        </w:rPr>
        <w:t xml:space="preserve"> запитів на інформацію. Серед них </w:t>
      </w:r>
      <w:r w:rsidRPr="00D275FA">
        <w:rPr>
          <w:lang w:val="uk-UA"/>
        </w:rPr>
        <w:t xml:space="preserve"> від фізичних осіб </w:t>
      </w:r>
      <w:r>
        <w:rPr>
          <w:lang w:val="uk-UA"/>
        </w:rPr>
        <w:t xml:space="preserve">- </w:t>
      </w:r>
      <w:r w:rsidR="00051816" w:rsidRPr="00086ECE">
        <w:t>15</w:t>
      </w:r>
      <w:r w:rsidRPr="00D275FA">
        <w:rPr>
          <w:lang w:val="uk-UA"/>
        </w:rPr>
        <w:t xml:space="preserve">, об’єднань громадян </w:t>
      </w:r>
      <w:r>
        <w:rPr>
          <w:lang w:val="uk-UA"/>
        </w:rPr>
        <w:t xml:space="preserve">- </w:t>
      </w:r>
      <w:r w:rsidR="00051816" w:rsidRPr="00086ECE">
        <w:t>13</w:t>
      </w:r>
      <w:r w:rsidRPr="00D275FA">
        <w:rPr>
          <w:lang w:val="uk-UA"/>
        </w:rPr>
        <w:t>, юридичних осіб</w:t>
      </w:r>
      <w:r>
        <w:rPr>
          <w:lang w:val="uk-UA"/>
        </w:rPr>
        <w:t xml:space="preserve"> -</w:t>
      </w:r>
      <w:r w:rsidR="00051816" w:rsidRPr="00086ECE">
        <w:t>8</w:t>
      </w:r>
      <w:r w:rsidRPr="00D275FA">
        <w:rPr>
          <w:lang w:val="uk-UA"/>
        </w:rPr>
        <w:t>.</w:t>
      </w:r>
    </w:p>
    <w:p w:rsidR="00972011" w:rsidRPr="00086ECE" w:rsidRDefault="00972011" w:rsidP="00972011">
      <w:pPr>
        <w:ind w:firstLine="708"/>
        <w:jc w:val="both"/>
      </w:pPr>
    </w:p>
    <w:p w:rsidR="00051816" w:rsidRPr="00086ECE" w:rsidRDefault="00051816" w:rsidP="00972011">
      <w:pPr>
        <w:ind w:firstLine="708"/>
        <w:jc w:val="both"/>
      </w:pPr>
    </w:p>
    <w:tbl>
      <w:tblPr>
        <w:tblStyle w:val="a5"/>
        <w:tblW w:w="9915" w:type="dxa"/>
        <w:tblLayout w:type="fixed"/>
        <w:tblLook w:val="04A0" w:firstRow="1" w:lastRow="0" w:firstColumn="1" w:lastColumn="0" w:noHBand="0" w:noVBand="1"/>
      </w:tblPr>
      <w:tblGrid>
        <w:gridCol w:w="675"/>
        <w:gridCol w:w="816"/>
        <w:gridCol w:w="709"/>
        <w:gridCol w:w="849"/>
        <w:gridCol w:w="709"/>
        <w:gridCol w:w="850"/>
        <w:gridCol w:w="849"/>
        <w:gridCol w:w="991"/>
        <w:gridCol w:w="850"/>
        <w:gridCol w:w="1133"/>
        <w:gridCol w:w="742"/>
        <w:gridCol w:w="742"/>
      </w:tblGrid>
      <w:tr w:rsidR="00051816" w:rsidTr="00D6167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Всього надійшло запитів 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6" w:rsidRDefault="00051816" w:rsidP="00D616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Статус запитувача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6" w:rsidRDefault="00051816" w:rsidP="00D616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отримання запиту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6" w:rsidRDefault="00051816" w:rsidP="00D616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Результати розгляду запиту</w:t>
            </w:r>
          </w:p>
        </w:tc>
      </w:tr>
      <w:tr w:rsidR="00051816" w:rsidTr="00D6167C">
        <w:trPr>
          <w:cantSplit/>
          <w:trHeight w:val="1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816" w:rsidRDefault="00051816" w:rsidP="00D6167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фіз.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особ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юр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особ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об’єднання</w:t>
            </w:r>
          </w:p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записано на вимогу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51816" w:rsidRDefault="00051816" w:rsidP="00D6167C">
            <w:pPr>
              <w:spacing w:line="240" w:lineRule="atLeast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 виконанні</w:t>
            </w:r>
          </w:p>
        </w:tc>
      </w:tr>
      <w:tr w:rsidR="00051816" w:rsidTr="00D6167C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Pr="00EE117E" w:rsidRDefault="00051816" w:rsidP="00D616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Pr="00EE117E" w:rsidRDefault="00051816" w:rsidP="00D6167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Pr="00EE117E" w:rsidRDefault="00051816" w:rsidP="00D6167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Pr="00EE117E" w:rsidRDefault="00051816" w:rsidP="00D6167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Pr="00EE117E" w:rsidRDefault="00051816" w:rsidP="00D6167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Pr="00EE117E" w:rsidRDefault="00051816" w:rsidP="00D6167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Default="00051816" w:rsidP="00D6167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Default="00051816" w:rsidP="00D6167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Pr="00EE117E" w:rsidRDefault="00051816" w:rsidP="00D6167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Default="00051816" w:rsidP="00D6167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Default="00051816" w:rsidP="00D6167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Default="00051816" w:rsidP="00D6167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051816" w:rsidRPr="00051816" w:rsidRDefault="00051816" w:rsidP="00972011">
      <w:pPr>
        <w:ind w:firstLine="708"/>
        <w:jc w:val="both"/>
        <w:rPr>
          <w:lang w:val="en-US"/>
        </w:rPr>
      </w:pPr>
    </w:p>
    <w:p w:rsidR="00972011" w:rsidRDefault="00A532F7" w:rsidP="0097201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67375" cy="3162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72011" w:rsidRDefault="00972011" w:rsidP="00972011">
      <w:pPr>
        <w:rPr>
          <w:lang w:val="uk-UA"/>
        </w:rPr>
      </w:pPr>
    </w:p>
    <w:p w:rsidR="00972011" w:rsidRDefault="00972011" w:rsidP="00972011">
      <w:pPr>
        <w:rPr>
          <w:lang w:val="uk-UA"/>
        </w:rPr>
      </w:pPr>
    </w:p>
    <w:p w:rsidR="00F60904" w:rsidRDefault="00972011" w:rsidP="00972011">
      <w:pPr>
        <w:jc w:val="both"/>
        <w:rPr>
          <w:lang w:val="uk-UA"/>
        </w:rPr>
      </w:pPr>
      <w:r>
        <w:rPr>
          <w:lang w:val="uk-UA"/>
        </w:rPr>
        <w:tab/>
      </w: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27940</wp:posOffset>
            </wp:positionV>
            <wp:extent cx="478155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F60904" w:rsidRDefault="00F60904" w:rsidP="00972011">
      <w:pPr>
        <w:jc w:val="both"/>
        <w:rPr>
          <w:lang w:val="uk-UA"/>
        </w:rPr>
      </w:pPr>
    </w:p>
    <w:p w:rsidR="00972011" w:rsidRDefault="00972011" w:rsidP="00F60904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Найбільша кількість запитів надійшла поштою – </w:t>
      </w:r>
      <w:r w:rsidR="00051816" w:rsidRPr="00051816">
        <w:t>22</w:t>
      </w:r>
      <w:r>
        <w:rPr>
          <w:lang w:val="uk-UA"/>
        </w:rPr>
        <w:t xml:space="preserve"> (</w:t>
      </w:r>
      <w:r w:rsidR="00FD37F1">
        <w:rPr>
          <w:lang w:val="uk-UA"/>
        </w:rPr>
        <w:t>6</w:t>
      </w:r>
      <w:r w:rsidR="00051816" w:rsidRPr="00051816">
        <w:t>1</w:t>
      </w:r>
      <w:r>
        <w:rPr>
          <w:lang w:val="uk-UA"/>
        </w:rPr>
        <w:t xml:space="preserve">%),  електронною поштою – </w:t>
      </w:r>
      <w:r w:rsidR="00051816" w:rsidRPr="00051816">
        <w:t>14</w:t>
      </w:r>
      <w:r>
        <w:rPr>
          <w:lang w:val="uk-UA"/>
        </w:rPr>
        <w:t xml:space="preserve"> (</w:t>
      </w:r>
      <w:r w:rsidR="00051816" w:rsidRPr="00051816">
        <w:t xml:space="preserve">39 </w:t>
      </w:r>
      <w:r>
        <w:rPr>
          <w:lang w:val="uk-UA"/>
        </w:rPr>
        <w:t>%).</w:t>
      </w:r>
    </w:p>
    <w:p w:rsidR="00972011" w:rsidRDefault="00972011" w:rsidP="00972011">
      <w:pPr>
        <w:rPr>
          <w:lang w:val="uk-UA"/>
        </w:rPr>
      </w:pPr>
    </w:p>
    <w:p w:rsidR="00972011" w:rsidRDefault="00972011" w:rsidP="00972011">
      <w:pPr>
        <w:rPr>
          <w:lang w:val="uk-UA"/>
        </w:rPr>
      </w:pPr>
    </w:p>
    <w:p w:rsidR="00C903AB" w:rsidRDefault="00EE117E" w:rsidP="0097201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4825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2011" w:rsidRDefault="00972011" w:rsidP="00875E84">
      <w:pPr>
        <w:jc w:val="center"/>
        <w:rPr>
          <w:lang w:val="uk-UA"/>
        </w:rPr>
      </w:pPr>
    </w:p>
    <w:p w:rsidR="00CC64FB" w:rsidRPr="00051816" w:rsidRDefault="00051816" w:rsidP="00F60904">
      <w:pPr>
        <w:ind w:firstLine="708"/>
        <w:rPr>
          <w:noProof/>
          <w:lang w:val="uk-UA" w:eastAsia="ru-RU"/>
        </w:rPr>
      </w:pPr>
      <w:r w:rsidRPr="00051816">
        <w:rPr>
          <w:noProof/>
          <w:lang w:val="uk-UA" w:eastAsia="ru-RU"/>
        </w:rPr>
        <w:t xml:space="preserve">Під час розгляду запитів на інформацію </w:t>
      </w:r>
      <w:r>
        <w:rPr>
          <w:noProof/>
          <w:lang w:val="uk-UA" w:eastAsia="ru-RU"/>
        </w:rPr>
        <w:t xml:space="preserve">  86% було  надана  запитувану інформацію, лише 14% надіслано </w:t>
      </w:r>
      <w:r w:rsidR="00086ECE">
        <w:rPr>
          <w:noProof/>
          <w:lang w:val="uk-UA" w:eastAsia="ru-RU"/>
        </w:rPr>
        <w:t xml:space="preserve">належним </w:t>
      </w:r>
      <w:r>
        <w:rPr>
          <w:noProof/>
          <w:lang w:val="uk-UA" w:eastAsia="ru-RU"/>
        </w:rPr>
        <w:t xml:space="preserve">розпорядникам інформації.  </w:t>
      </w:r>
    </w:p>
    <w:sectPr w:rsidR="00CC64FB" w:rsidRPr="00051816" w:rsidSect="009B7F2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1"/>
    <w:rsid w:val="00014924"/>
    <w:rsid w:val="00051816"/>
    <w:rsid w:val="000716DE"/>
    <w:rsid w:val="0008017B"/>
    <w:rsid w:val="00086ECE"/>
    <w:rsid w:val="00087C8A"/>
    <w:rsid w:val="00087CB7"/>
    <w:rsid w:val="000C23FA"/>
    <w:rsid w:val="000E41C6"/>
    <w:rsid w:val="000F3274"/>
    <w:rsid w:val="00100D35"/>
    <w:rsid w:val="00117AE8"/>
    <w:rsid w:val="001C446B"/>
    <w:rsid w:val="001D067C"/>
    <w:rsid w:val="00230B10"/>
    <w:rsid w:val="002329FA"/>
    <w:rsid w:val="002424BC"/>
    <w:rsid w:val="00276857"/>
    <w:rsid w:val="002A4A73"/>
    <w:rsid w:val="002C6818"/>
    <w:rsid w:val="002D7D35"/>
    <w:rsid w:val="002F7B46"/>
    <w:rsid w:val="00341E62"/>
    <w:rsid w:val="003629D1"/>
    <w:rsid w:val="00372468"/>
    <w:rsid w:val="003B1B9F"/>
    <w:rsid w:val="0040160D"/>
    <w:rsid w:val="004046CC"/>
    <w:rsid w:val="004246EB"/>
    <w:rsid w:val="00446A10"/>
    <w:rsid w:val="004C49C2"/>
    <w:rsid w:val="004D5A78"/>
    <w:rsid w:val="004E66A6"/>
    <w:rsid w:val="004F65E7"/>
    <w:rsid w:val="00555989"/>
    <w:rsid w:val="00560958"/>
    <w:rsid w:val="005821D3"/>
    <w:rsid w:val="0059139A"/>
    <w:rsid w:val="00594DBE"/>
    <w:rsid w:val="005A36E3"/>
    <w:rsid w:val="005B770A"/>
    <w:rsid w:val="005D3B7F"/>
    <w:rsid w:val="00645541"/>
    <w:rsid w:val="006920EA"/>
    <w:rsid w:val="00692F57"/>
    <w:rsid w:val="006B228D"/>
    <w:rsid w:val="006B4AA3"/>
    <w:rsid w:val="006B6A08"/>
    <w:rsid w:val="006C04A0"/>
    <w:rsid w:val="006F3FB4"/>
    <w:rsid w:val="00712FCA"/>
    <w:rsid w:val="00742022"/>
    <w:rsid w:val="00762959"/>
    <w:rsid w:val="0077444F"/>
    <w:rsid w:val="00795BC5"/>
    <w:rsid w:val="007A79DE"/>
    <w:rsid w:val="007D1203"/>
    <w:rsid w:val="007E53D6"/>
    <w:rsid w:val="008031B2"/>
    <w:rsid w:val="008625B1"/>
    <w:rsid w:val="008644EE"/>
    <w:rsid w:val="00875E84"/>
    <w:rsid w:val="008766E0"/>
    <w:rsid w:val="008770E1"/>
    <w:rsid w:val="008A0312"/>
    <w:rsid w:val="008B5749"/>
    <w:rsid w:val="008D5B38"/>
    <w:rsid w:val="009025D8"/>
    <w:rsid w:val="0091669E"/>
    <w:rsid w:val="009203CC"/>
    <w:rsid w:val="00953FF7"/>
    <w:rsid w:val="00970508"/>
    <w:rsid w:val="00972011"/>
    <w:rsid w:val="009724E1"/>
    <w:rsid w:val="009B7F25"/>
    <w:rsid w:val="009C01F6"/>
    <w:rsid w:val="009F4D26"/>
    <w:rsid w:val="00A532F7"/>
    <w:rsid w:val="00A549FE"/>
    <w:rsid w:val="00A6127A"/>
    <w:rsid w:val="00A9545A"/>
    <w:rsid w:val="00AC355F"/>
    <w:rsid w:val="00B1380E"/>
    <w:rsid w:val="00BC3F24"/>
    <w:rsid w:val="00C05D00"/>
    <w:rsid w:val="00C67986"/>
    <w:rsid w:val="00C7075E"/>
    <w:rsid w:val="00C83088"/>
    <w:rsid w:val="00C903AB"/>
    <w:rsid w:val="00C977BF"/>
    <w:rsid w:val="00CB1B7F"/>
    <w:rsid w:val="00CC64FB"/>
    <w:rsid w:val="00CD1001"/>
    <w:rsid w:val="00D03F03"/>
    <w:rsid w:val="00D07C21"/>
    <w:rsid w:val="00D24BA4"/>
    <w:rsid w:val="00D31BEE"/>
    <w:rsid w:val="00D50236"/>
    <w:rsid w:val="00E00E7E"/>
    <w:rsid w:val="00E210D5"/>
    <w:rsid w:val="00E21827"/>
    <w:rsid w:val="00E21C21"/>
    <w:rsid w:val="00E43ADE"/>
    <w:rsid w:val="00E52B1D"/>
    <w:rsid w:val="00E61240"/>
    <w:rsid w:val="00E640CC"/>
    <w:rsid w:val="00E746E2"/>
    <w:rsid w:val="00EE117E"/>
    <w:rsid w:val="00EF26B2"/>
    <w:rsid w:val="00F02F4F"/>
    <w:rsid w:val="00F12BDF"/>
    <w:rsid w:val="00F163CC"/>
    <w:rsid w:val="00F22C64"/>
    <w:rsid w:val="00F4026D"/>
    <w:rsid w:val="00F42968"/>
    <w:rsid w:val="00F50CCF"/>
    <w:rsid w:val="00F56E0C"/>
    <w:rsid w:val="00F60904"/>
    <w:rsid w:val="00F72FA2"/>
    <w:rsid w:val="00FC571B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40DA-9D78-4DFD-BADB-4EE928DA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11"/>
    <w:rPr>
      <w:rFonts w:ascii="Tahoma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4D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48;%20&#1044;&#1054;&#1050;&#1059;&#1052;&#1045;&#1053;&#1058;&#1067;\&#1047;&#1042;&#1045;&#1056;&#1053;&#1045;&#1053;&#1053;&#1071;\&#1047;&#1042;&#1048;&#1058;%20&#1044;&#1054;%20&#1042;&#1056;&#1059;\2010\&#1076;&#1080;&#1072;&#1075;&#1088;&#1072;&#1084;&#1099;%20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/>
              <a:t>Структура</a:t>
            </a:r>
            <a:r>
              <a:rPr lang="ru-RU" baseline="0"/>
              <a:t> запитів на інформацію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49859943977594E-2"/>
          <c:y val="0.11636561996015561"/>
          <c:w val="0.95966386554621852"/>
          <c:h val="0.7830253296651172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0-404C-4565-93AC-BB87490059CF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04C-4565-93AC-BB87490059C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Лист2!$H$44:$J$44</c:f>
              <c:strCache>
                <c:ptCount val="3"/>
                <c:pt idx="0">
                  <c:v>фізичні особи</c:v>
                </c:pt>
                <c:pt idx="1">
                  <c:v>об'єднання громадян</c:v>
                </c:pt>
                <c:pt idx="2">
                  <c:v>юридичні особи</c:v>
                </c:pt>
              </c:strCache>
            </c:strRef>
          </c:cat>
          <c:val>
            <c:numRef>
              <c:f>Лист2!$H$45:$J$45</c:f>
              <c:numCache>
                <c:formatCode>0%</c:formatCode>
                <c:ptCount val="3"/>
                <c:pt idx="0">
                  <c:v>0.42000000000000004</c:v>
                </c:pt>
                <c:pt idx="1">
                  <c:v>0.36000000000000004</c:v>
                </c:pt>
                <c:pt idx="2">
                  <c:v>0.22000000000000003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4C-4565-93AC-BB87490059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75361280"/>
        <c:axId val="66712320"/>
        <c:axId val="0"/>
      </c:bar3DChart>
      <c:catAx>
        <c:axId val="75361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6712320"/>
        <c:crosses val="autoZero"/>
        <c:auto val="1"/>
        <c:lblAlgn val="ctr"/>
        <c:lblOffset val="100"/>
        <c:noMultiLvlLbl val="0"/>
      </c:catAx>
      <c:valAx>
        <c:axId val="667123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75361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ФОРМА ОТРИМАННЯ ЗАПИТІВ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Лист4!$B$75:$D$75</c:f>
              <c:strCache>
                <c:ptCount val="2"/>
                <c:pt idx="0">
                  <c:v>поштою</c:v>
                </c:pt>
                <c:pt idx="1">
                  <c:v>e-mail</c:v>
                </c:pt>
              </c:strCache>
            </c:strRef>
          </c:cat>
          <c:val>
            <c:numRef>
              <c:f>Лист4!$B$76:$D$76</c:f>
              <c:numCache>
                <c:formatCode>0%</c:formatCode>
                <c:ptCount val="3"/>
                <c:pt idx="0">
                  <c:v>0.6110000000000001</c:v>
                </c:pt>
                <c:pt idx="1">
                  <c:v>0.39000000000000007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6D-4445-8DBB-80CE31BC6E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 розгляду запитів</a:t>
            </a:r>
          </a:p>
        </c:rich>
      </c:tx>
      <c:layout>
        <c:manualLayout>
          <c:xMode val="edge"/>
          <c:yMode val="edge"/>
          <c:x val="0.193134311398966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1"/>
            <c:spPr>
              <a:solidFill>
                <a:srgbClr val="6699FF"/>
              </a:solidFill>
            </c:spPr>
            <c:extLst>
              <c:ext xmlns:c16="http://schemas.microsoft.com/office/drawing/2014/chart" uri="{C3380CC4-5D6E-409C-BE32-E72D297353CC}">
                <c16:uniqueId val="{00000001-9783-43E0-AC57-D2DD20292E9D}"/>
              </c:ext>
            </c:extLst>
          </c:dPt>
          <c:dPt>
            <c:idx val="1"/>
            <c:invertIfNegative val="0"/>
            <c:bubble3D val="1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9783-43E0-AC57-D2DD20292E9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Лист4!$C$109:$D$109</c:f>
              <c:strCache>
                <c:ptCount val="2"/>
                <c:pt idx="0">
                  <c:v>Інформацію надано</c:v>
                </c:pt>
                <c:pt idx="1">
                  <c:v>Надіслано розпоряднику інформації за належністю</c:v>
                </c:pt>
              </c:strCache>
            </c:strRef>
          </c:cat>
          <c:val>
            <c:numRef>
              <c:f>Лист4!$C$110:$D$110</c:f>
              <c:numCache>
                <c:formatCode>General</c:formatCode>
                <c:ptCount val="2"/>
                <c:pt idx="0">
                  <c:v>31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83-43E0-AC57-D2DD20292E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8862592"/>
        <c:axId val="118864128"/>
        <c:axId val="0"/>
      </c:bar3DChart>
      <c:catAx>
        <c:axId val="11886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8864128"/>
        <c:crosses val="autoZero"/>
        <c:auto val="1"/>
        <c:lblAlgn val="ctr"/>
        <c:lblOffset val="100"/>
        <c:noMultiLvlLbl val="0"/>
      </c:catAx>
      <c:valAx>
        <c:axId val="118864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886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СВЕТЛАНА ГАНЧО</cp:lastModifiedBy>
  <cp:revision>2</cp:revision>
  <cp:lastPrinted>2015-01-05T13:38:00Z</cp:lastPrinted>
  <dcterms:created xsi:type="dcterms:W3CDTF">2016-02-05T11:21:00Z</dcterms:created>
  <dcterms:modified xsi:type="dcterms:W3CDTF">2016-02-05T11:21:00Z</dcterms:modified>
</cp:coreProperties>
</file>