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C3" w:rsidRPr="005E6BB3" w:rsidRDefault="00B554C3" w:rsidP="009F13F1">
      <w:pPr>
        <w:rPr>
          <w:rFonts w:ascii="Times New Roman" w:eastAsia="Times New Roman" w:hAnsi="Times New Roman"/>
          <w:sz w:val="28"/>
          <w:szCs w:val="20"/>
          <w:lang w:val="en-US" w:eastAsia="ru-RU"/>
        </w:rPr>
      </w:pPr>
      <w:bookmarkStart w:id="0" w:name="_GoBack"/>
      <w:bookmarkEnd w:id="0"/>
    </w:p>
    <w:tbl>
      <w:tblPr>
        <w:tblStyle w:val="a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4367A" w:rsidTr="00835FC2">
        <w:tc>
          <w:tcPr>
            <w:tcW w:w="4928" w:type="dxa"/>
          </w:tcPr>
          <w:p w:rsidR="0004367A" w:rsidRDefault="0004367A" w:rsidP="00B41F49">
            <w:pPr>
              <w:jc w:val="both"/>
              <w:rPr>
                <w:sz w:val="28"/>
                <w:szCs w:val="28"/>
              </w:rPr>
            </w:pPr>
            <w:r w:rsidRPr="00AD17FC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461B04">
              <w:rPr>
                <w:rFonts w:ascii="Times New Roman" w:hAnsi="Times New Roman"/>
                <w:sz w:val="28"/>
                <w:szCs w:val="28"/>
              </w:rPr>
              <w:t xml:space="preserve">підготовку об’єктів  теплопостачання </w:t>
            </w:r>
            <w:r w:rsidR="00B41F49">
              <w:rPr>
                <w:rFonts w:ascii="Times New Roman" w:hAnsi="Times New Roman"/>
                <w:sz w:val="28"/>
                <w:szCs w:val="28"/>
              </w:rPr>
              <w:t>та теплоспоживання</w:t>
            </w:r>
            <w:r w:rsidR="00461B04">
              <w:rPr>
                <w:rFonts w:ascii="Times New Roman" w:hAnsi="Times New Roman"/>
                <w:sz w:val="28"/>
                <w:szCs w:val="28"/>
              </w:rPr>
              <w:t xml:space="preserve"> Миколаївської області до опалювального сезону 2016/2017 року</w:t>
            </w:r>
          </w:p>
        </w:tc>
        <w:tc>
          <w:tcPr>
            <w:tcW w:w="4927" w:type="dxa"/>
          </w:tcPr>
          <w:p w:rsidR="0004367A" w:rsidRDefault="0004367A" w:rsidP="0004367A">
            <w:pPr>
              <w:jc w:val="both"/>
              <w:rPr>
                <w:sz w:val="28"/>
                <w:szCs w:val="28"/>
              </w:rPr>
            </w:pPr>
          </w:p>
        </w:tc>
      </w:tr>
    </w:tbl>
    <w:p w:rsidR="004F1504" w:rsidRPr="00AD17FC" w:rsidRDefault="004F1504" w:rsidP="001B1343">
      <w:pPr>
        <w:ind w:firstLine="709"/>
        <w:jc w:val="both"/>
        <w:rPr>
          <w:sz w:val="28"/>
          <w:szCs w:val="28"/>
        </w:rPr>
      </w:pPr>
    </w:p>
    <w:p w:rsidR="009F13F1" w:rsidRDefault="009F13F1" w:rsidP="001B13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B04" w:rsidRDefault="00461B04" w:rsidP="001B13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Заслухавши звіт </w:t>
      </w:r>
      <w:r w:rsidR="00B41F49">
        <w:rPr>
          <w:rFonts w:ascii="Times New Roman" w:hAnsi="Times New Roman"/>
          <w:sz w:val="28"/>
          <w:szCs w:val="28"/>
        </w:rPr>
        <w:t>начальника управління житлово-комунального господарства облдержадміністрації Гладкова Є.Л.</w:t>
      </w:r>
      <w:r>
        <w:rPr>
          <w:rFonts w:ascii="Times New Roman" w:hAnsi="Times New Roman"/>
          <w:sz w:val="28"/>
          <w:szCs w:val="28"/>
        </w:rPr>
        <w:t xml:space="preserve"> про стан підготовки до опалювального сезону 2016/2017 року об’єктів теплопостачання </w:t>
      </w:r>
      <w:r w:rsidR="00B41F49">
        <w:rPr>
          <w:rFonts w:ascii="Times New Roman" w:hAnsi="Times New Roman"/>
          <w:sz w:val="28"/>
          <w:szCs w:val="28"/>
        </w:rPr>
        <w:t>та теплоспоживання Миколаївської області до опалювального сезону 2016/2017 року</w:t>
      </w:r>
      <w:r>
        <w:rPr>
          <w:rFonts w:ascii="Times New Roman" w:hAnsi="Times New Roman"/>
          <w:sz w:val="28"/>
          <w:szCs w:val="28"/>
        </w:rPr>
        <w:t xml:space="preserve"> та обговорення цього питання на засіданнях постійних комісій обласної ради</w:t>
      </w:r>
      <w:r w:rsidR="00B11D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відповідно до статті 43 Закону України «Про місцеве самоврядування в Україні» обласна рада</w:t>
      </w:r>
    </w:p>
    <w:p w:rsidR="00AD17FC" w:rsidRPr="00AD17FC" w:rsidRDefault="00AD17FC" w:rsidP="001B1343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B1343" w:rsidRPr="00AD17FC" w:rsidRDefault="001B1343" w:rsidP="001B1343">
      <w:pPr>
        <w:ind w:firstLine="900"/>
        <w:jc w:val="both"/>
        <w:rPr>
          <w:sz w:val="28"/>
          <w:szCs w:val="28"/>
        </w:rPr>
      </w:pPr>
    </w:p>
    <w:p w:rsidR="001B1343" w:rsidRPr="00AD17FC" w:rsidRDefault="001B1343" w:rsidP="001B1343">
      <w:pPr>
        <w:jc w:val="both"/>
        <w:rPr>
          <w:rFonts w:ascii="Times New Roman" w:hAnsi="Times New Roman"/>
          <w:sz w:val="28"/>
          <w:szCs w:val="28"/>
        </w:rPr>
      </w:pPr>
      <w:r w:rsidRPr="00AD17FC">
        <w:rPr>
          <w:rFonts w:ascii="Times New Roman" w:hAnsi="Times New Roman"/>
          <w:sz w:val="28"/>
          <w:szCs w:val="28"/>
        </w:rPr>
        <w:t>ВИРІШИЛА:</w:t>
      </w:r>
    </w:p>
    <w:p w:rsidR="00AD17FC" w:rsidRDefault="00AD17FC" w:rsidP="001B1343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11031" w:rsidRPr="0086286E" w:rsidRDefault="00D11031" w:rsidP="001B1343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378A3" w:rsidRDefault="00205219" w:rsidP="00716B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41F49">
        <w:rPr>
          <w:rFonts w:ascii="Times New Roman" w:hAnsi="Times New Roman"/>
          <w:sz w:val="28"/>
          <w:szCs w:val="28"/>
        </w:rPr>
        <w:t>Визнати, що теплопостачальними підприємствами області:              ОКП "Миколаївоблтеплоенерго", ПАТ "Миколаївська ТЕЦ", КП "Тепло" Первомайської міської ради не забезпеч</w:t>
      </w:r>
      <w:r w:rsidR="00ED5B12">
        <w:rPr>
          <w:rFonts w:ascii="Times New Roman" w:hAnsi="Times New Roman"/>
          <w:sz w:val="28"/>
          <w:szCs w:val="28"/>
        </w:rPr>
        <w:t>е</w:t>
      </w:r>
      <w:r w:rsidR="00B41F49">
        <w:rPr>
          <w:rFonts w:ascii="Times New Roman" w:hAnsi="Times New Roman"/>
          <w:sz w:val="28"/>
          <w:szCs w:val="28"/>
        </w:rPr>
        <w:t>но своєчасний</w:t>
      </w:r>
      <w:r w:rsidR="00ED5B12">
        <w:rPr>
          <w:rFonts w:ascii="Times New Roman" w:hAnsi="Times New Roman"/>
          <w:sz w:val="28"/>
          <w:szCs w:val="28"/>
        </w:rPr>
        <w:t xml:space="preserve"> початок опалювального сезону 2016/2017 року.</w:t>
      </w:r>
    </w:p>
    <w:p w:rsidR="00ED5B12" w:rsidRDefault="00ED5B12" w:rsidP="00716B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8A3" w:rsidRDefault="00ED5B12" w:rsidP="00ED5B1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5B1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Рекомендувати облдержадміністрації, райдержадміністраціям, органам місцевого самоврядування:</w:t>
      </w:r>
    </w:p>
    <w:p w:rsidR="00ED5B12" w:rsidRDefault="00ED5B12" w:rsidP="00ED5B1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B12" w:rsidRDefault="00ED5B12" w:rsidP="00ED5B1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взяти на контроль вирішення проблемних питань енергозабезпечення теплових джерел комунальної теплоенергетики і соціальної сфери;</w:t>
      </w:r>
    </w:p>
    <w:p w:rsidR="00ED5B12" w:rsidRDefault="00ED5B12" w:rsidP="00ED5B1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B12" w:rsidRDefault="00ED5B12" w:rsidP="00ED5B1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спрямувати необхідні кошти з місцевих бюджетів для гарантованого вирішення питан</w:t>
      </w:r>
      <w:r w:rsidR="00B11D3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оплати енергоресурсів, закупівлі вугілля, завершення невідкладних робіт;</w:t>
      </w:r>
    </w:p>
    <w:p w:rsidR="00ED5B12" w:rsidRDefault="00ED5B12" w:rsidP="00ED5B1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B12" w:rsidRDefault="00ED5B12" w:rsidP="00ED5B1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взяти на контроль завершення робіт на об’єктах </w:t>
      </w:r>
      <w:r w:rsidR="004A3040">
        <w:rPr>
          <w:rFonts w:ascii="Times New Roman" w:hAnsi="Times New Roman"/>
          <w:sz w:val="28"/>
          <w:szCs w:val="28"/>
        </w:rPr>
        <w:t>соціальної сфери, які здійснюються за рахунок коштів державного та місцевих бюджетів.</w:t>
      </w:r>
    </w:p>
    <w:p w:rsidR="00ED5B12" w:rsidRPr="00ED5B12" w:rsidRDefault="00ED5B12" w:rsidP="00ED5B1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8A3" w:rsidRDefault="00B41F49" w:rsidP="00ED5B12">
      <w:pPr>
        <w:pStyle w:val="ab"/>
        <w:ind w:firstLine="709"/>
        <w:jc w:val="both"/>
      </w:pPr>
      <w:r w:rsidRPr="00ED5B12">
        <w:rPr>
          <w:rFonts w:ascii="Times New Roman" w:hAnsi="Times New Roman"/>
          <w:sz w:val="28"/>
          <w:szCs w:val="28"/>
        </w:rPr>
        <w:t>3</w:t>
      </w:r>
      <w:r w:rsidR="00A378A3" w:rsidRPr="00ED5B12">
        <w:rPr>
          <w:rFonts w:ascii="Times New Roman" w:hAnsi="Times New Roman"/>
          <w:sz w:val="28"/>
          <w:szCs w:val="28"/>
        </w:rPr>
        <w:t xml:space="preserve">. </w:t>
      </w:r>
      <w:r w:rsidRPr="00ED5B12">
        <w:rPr>
          <w:rFonts w:ascii="Times New Roman" w:hAnsi="Times New Roman"/>
          <w:sz w:val="28"/>
          <w:szCs w:val="28"/>
        </w:rPr>
        <w:t>Рекомендувати</w:t>
      </w:r>
      <w:r w:rsidR="00A378A3" w:rsidRPr="00ED5B12">
        <w:rPr>
          <w:rFonts w:ascii="Times New Roman" w:hAnsi="Times New Roman"/>
          <w:sz w:val="28"/>
          <w:szCs w:val="28"/>
        </w:rPr>
        <w:t xml:space="preserve"> керівництву ОКП «Миколаївоблтеплоенерго»:</w:t>
      </w:r>
    </w:p>
    <w:p w:rsidR="00A378A3" w:rsidRDefault="00A378A3" w:rsidP="00A378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8A3" w:rsidRDefault="00A378A3" w:rsidP="00716B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розробити стратегію </w:t>
      </w:r>
      <w:r w:rsidR="001C736F" w:rsidRPr="001C736F">
        <w:rPr>
          <w:rFonts w:ascii="Times New Roman" w:hAnsi="Times New Roman"/>
          <w:sz w:val="28"/>
          <w:szCs w:val="28"/>
        </w:rPr>
        <w:t xml:space="preserve">стабілізації </w:t>
      </w:r>
      <w:r w:rsidRPr="001C736F">
        <w:rPr>
          <w:rFonts w:ascii="Times New Roman" w:hAnsi="Times New Roman"/>
          <w:sz w:val="28"/>
          <w:szCs w:val="28"/>
        </w:rPr>
        <w:t>і розвитку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C736F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на 2017-2020 роки;  </w:t>
      </w:r>
    </w:p>
    <w:p w:rsidR="00A378A3" w:rsidRDefault="00A378A3" w:rsidP="00A378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8A3" w:rsidRDefault="00A378A3" w:rsidP="00716B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забезпечити стабільну роботу об’єктів теплопостачання протягом опалювального періоду 2016/2017 року;</w:t>
      </w:r>
    </w:p>
    <w:p w:rsidR="00A378A3" w:rsidRDefault="00A378A3" w:rsidP="00A378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8A3" w:rsidRDefault="00A378A3" w:rsidP="00716B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вжити заходів до недопущення виникнення заборгованості із заробітної плати та повного погашення наявної заборгованості до кінця 2016 року, в тому числі за рахунок посилення фінансової дисципліни</w:t>
      </w:r>
      <w:r w:rsidR="002101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претензійно-позової роботи із стягнення дебіторської заборгованості;</w:t>
      </w:r>
    </w:p>
    <w:p w:rsidR="00A378A3" w:rsidRDefault="00A378A3" w:rsidP="00A378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8A3" w:rsidRDefault="00A378A3" w:rsidP="00716B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внести в установленому порядку на розгляд облдержадміністрації та обласної ради питання про </w:t>
      </w:r>
      <w:r w:rsidRPr="00042471">
        <w:rPr>
          <w:rFonts w:ascii="Times New Roman" w:hAnsi="Times New Roman"/>
          <w:sz w:val="28"/>
          <w:szCs w:val="28"/>
        </w:rPr>
        <w:t>визнання втрати</w:t>
      </w:r>
      <w:r w:rsidR="00042471" w:rsidRPr="00042471">
        <w:rPr>
          <w:rFonts w:ascii="Times New Roman" w:hAnsi="Times New Roman"/>
          <w:sz w:val="28"/>
          <w:szCs w:val="28"/>
        </w:rPr>
        <w:t>вшим</w:t>
      </w:r>
      <w:r>
        <w:rPr>
          <w:rFonts w:ascii="Times New Roman" w:hAnsi="Times New Roman"/>
          <w:sz w:val="28"/>
          <w:szCs w:val="28"/>
        </w:rPr>
        <w:t xml:space="preserve"> чинніс</w:t>
      </w:r>
      <w:r w:rsidR="0021017C">
        <w:rPr>
          <w:rFonts w:ascii="Times New Roman" w:hAnsi="Times New Roman"/>
          <w:sz w:val="28"/>
          <w:szCs w:val="28"/>
        </w:rPr>
        <w:t xml:space="preserve">ть рішення обласної ради від 12 </w:t>
      </w:r>
      <w:r>
        <w:rPr>
          <w:rFonts w:ascii="Times New Roman" w:hAnsi="Times New Roman"/>
          <w:sz w:val="28"/>
          <w:szCs w:val="28"/>
        </w:rPr>
        <w:t xml:space="preserve">березня 2016 року № 42 «Про </w:t>
      </w:r>
      <w:r w:rsidR="001448E6">
        <w:rPr>
          <w:rFonts w:ascii="Times New Roman" w:hAnsi="Times New Roman"/>
          <w:sz w:val="28"/>
          <w:szCs w:val="28"/>
        </w:rPr>
        <w:t>погодження інвестиційної Програми обласного комунального підприємства  «Миколаївоблтеплоенерго» на 2016 рік».</w:t>
      </w:r>
    </w:p>
    <w:p w:rsidR="001448E6" w:rsidRDefault="00B41F49" w:rsidP="00716B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48E6">
        <w:rPr>
          <w:rFonts w:ascii="Times New Roman" w:hAnsi="Times New Roman"/>
          <w:sz w:val="28"/>
          <w:szCs w:val="28"/>
        </w:rPr>
        <w:t>. Рекомендувати обласній державній адміністрації взяти на контроль фінансово-господарську діяльність обласного комунального підприємства «Миколаївоблтеплоенерго» та вжити заходів щодо реалізації кадрової політики з призначення в установленому порядку директора обласного комунального підприємства «Миколаївоблтеплоенерго».</w:t>
      </w:r>
    </w:p>
    <w:p w:rsidR="001448E6" w:rsidRDefault="001448E6" w:rsidP="001448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E6" w:rsidRDefault="00B41F49" w:rsidP="003041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48E6">
        <w:rPr>
          <w:rFonts w:ascii="Times New Roman" w:hAnsi="Times New Roman"/>
          <w:sz w:val="28"/>
          <w:szCs w:val="28"/>
        </w:rPr>
        <w:t>.</w:t>
      </w:r>
      <w:r w:rsidR="001448E6" w:rsidRPr="001448E6">
        <w:rPr>
          <w:rFonts w:ascii="Times New Roman" w:hAnsi="Times New Roman"/>
          <w:sz w:val="28"/>
          <w:szCs w:val="28"/>
        </w:rPr>
        <w:t xml:space="preserve"> </w:t>
      </w:r>
      <w:r w:rsidR="001448E6">
        <w:rPr>
          <w:rFonts w:ascii="Times New Roman" w:hAnsi="Times New Roman"/>
          <w:sz w:val="28"/>
          <w:szCs w:val="28"/>
        </w:rPr>
        <w:t xml:space="preserve">Рекомендувати Миколаївському міському голові </w:t>
      </w:r>
      <w:r w:rsidR="00B11D37">
        <w:rPr>
          <w:rFonts w:ascii="Times New Roman" w:hAnsi="Times New Roman"/>
          <w:sz w:val="28"/>
          <w:szCs w:val="28"/>
        </w:rPr>
        <w:t>(</w:t>
      </w:r>
      <w:r w:rsidR="001448E6">
        <w:rPr>
          <w:rFonts w:ascii="Times New Roman" w:hAnsi="Times New Roman"/>
          <w:sz w:val="28"/>
          <w:szCs w:val="28"/>
        </w:rPr>
        <w:t>С</w:t>
      </w:r>
      <w:r w:rsidR="00B11D37">
        <w:rPr>
          <w:rFonts w:ascii="Times New Roman" w:hAnsi="Times New Roman"/>
          <w:sz w:val="28"/>
          <w:szCs w:val="28"/>
        </w:rPr>
        <w:t>є</w:t>
      </w:r>
      <w:r w:rsidR="001448E6">
        <w:rPr>
          <w:rFonts w:ascii="Times New Roman" w:hAnsi="Times New Roman"/>
          <w:sz w:val="28"/>
          <w:szCs w:val="28"/>
        </w:rPr>
        <w:t>нкевичу О.Ф.</w:t>
      </w:r>
      <w:r w:rsidR="00B11D37">
        <w:rPr>
          <w:rFonts w:ascii="Times New Roman" w:hAnsi="Times New Roman"/>
          <w:sz w:val="28"/>
          <w:szCs w:val="28"/>
        </w:rPr>
        <w:t>)</w:t>
      </w:r>
      <w:r w:rsidR="001448E6">
        <w:rPr>
          <w:rFonts w:ascii="Times New Roman" w:hAnsi="Times New Roman"/>
          <w:sz w:val="28"/>
          <w:szCs w:val="28"/>
        </w:rPr>
        <w:t>:</w:t>
      </w:r>
    </w:p>
    <w:p w:rsidR="003041D7" w:rsidRDefault="003041D7" w:rsidP="003041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E6" w:rsidRDefault="001448E6" w:rsidP="001448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розглянути на сесії міської ради питання про виділення цільової дотації комунальним підприємствам для проведення розрахунків з погашення </w:t>
      </w:r>
      <w:r w:rsidR="0021017C">
        <w:rPr>
          <w:rFonts w:ascii="Times New Roman" w:hAnsi="Times New Roman"/>
          <w:sz w:val="28"/>
          <w:szCs w:val="28"/>
        </w:rPr>
        <w:t xml:space="preserve">дебіторської </w:t>
      </w:r>
      <w:r>
        <w:rPr>
          <w:rFonts w:ascii="Times New Roman" w:hAnsi="Times New Roman"/>
          <w:sz w:val="28"/>
          <w:szCs w:val="28"/>
        </w:rPr>
        <w:t>заборгованості перед ОКП «Миколаївоблтеплоенерго»;</w:t>
      </w:r>
    </w:p>
    <w:p w:rsidR="001448E6" w:rsidRDefault="001448E6" w:rsidP="001448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E6" w:rsidRDefault="00A45B2D" w:rsidP="001448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48E6">
        <w:rPr>
          <w:rFonts w:ascii="Times New Roman" w:hAnsi="Times New Roman"/>
          <w:sz w:val="28"/>
          <w:szCs w:val="28"/>
        </w:rPr>
        <w:t>) прискорити оплату головними розпорядниками коштів міського бюджету авансових рахунків за споживання теплової енергії в жовтні та листопаді поточного року;</w:t>
      </w:r>
    </w:p>
    <w:p w:rsidR="001C736F" w:rsidRDefault="001C736F" w:rsidP="001C73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E6" w:rsidRDefault="00A45B2D" w:rsidP="001448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48E6">
        <w:rPr>
          <w:rFonts w:ascii="Times New Roman" w:hAnsi="Times New Roman"/>
          <w:sz w:val="28"/>
          <w:szCs w:val="28"/>
        </w:rPr>
        <w:t xml:space="preserve">) </w:t>
      </w:r>
      <w:r w:rsidR="001C736F">
        <w:rPr>
          <w:rFonts w:ascii="Times New Roman" w:hAnsi="Times New Roman"/>
          <w:sz w:val="28"/>
          <w:szCs w:val="28"/>
        </w:rPr>
        <w:t xml:space="preserve">виділити з матеріального резерву міста трубну продукцію та паливно-мастильні матеріали </w:t>
      </w:r>
      <w:r>
        <w:rPr>
          <w:rFonts w:ascii="Times New Roman" w:hAnsi="Times New Roman"/>
          <w:sz w:val="28"/>
          <w:szCs w:val="28"/>
        </w:rPr>
        <w:t>згідно</w:t>
      </w:r>
      <w:r w:rsidR="001C736F">
        <w:rPr>
          <w:rFonts w:ascii="Times New Roman" w:hAnsi="Times New Roman"/>
          <w:sz w:val="28"/>
          <w:szCs w:val="28"/>
        </w:rPr>
        <w:t xml:space="preserve"> заявки ОКП «Миколаївоблтеплоенерго»;</w:t>
      </w:r>
    </w:p>
    <w:p w:rsidR="001C736F" w:rsidRDefault="001C736F" w:rsidP="001C73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36F" w:rsidRDefault="00A45B2D" w:rsidP="001448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736F">
        <w:rPr>
          <w:rFonts w:ascii="Times New Roman" w:hAnsi="Times New Roman"/>
          <w:sz w:val="28"/>
          <w:szCs w:val="28"/>
        </w:rPr>
        <w:t>) при плануванні міського бюджету на 2017 рік передбачити кошти (орієнтовано 30 млн. грн.) на проведення реконструкції котелень та теплових мереж комунальної власності міста;</w:t>
      </w:r>
    </w:p>
    <w:p w:rsidR="001C736F" w:rsidRDefault="001C736F" w:rsidP="001C73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36F" w:rsidRDefault="00A45B2D" w:rsidP="001C73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736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забезпечити</w:t>
      </w:r>
      <w:r w:rsidR="001C736F">
        <w:rPr>
          <w:rFonts w:ascii="Times New Roman" w:hAnsi="Times New Roman"/>
          <w:sz w:val="28"/>
          <w:szCs w:val="28"/>
        </w:rPr>
        <w:t xml:space="preserve"> укладання з ОКП «Миколаївоблтеплоенерго» додаткової угоди на продовження в 2017 році дії договору оренди цілісного майнового теплоенергетичного комплексу м. Миколаїв, дія якого закінчується 15.12.2016.</w:t>
      </w:r>
    </w:p>
    <w:p w:rsidR="001C736F" w:rsidRDefault="001C736F" w:rsidP="001C73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D37" w:rsidRDefault="00B11D37" w:rsidP="00B11D3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11D37">
        <w:rPr>
          <w:rFonts w:ascii="Times New Roman" w:hAnsi="Times New Roman"/>
          <w:sz w:val="28"/>
          <w:szCs w:val="28"/>
        </w:rPr>
        <w:t>6. Рекомендувати Первомайському міському голові (Дромашко Л.Г.) розглянути на сесії міської ради</w:t>
      </w:r>
      <w:r>
        <w:rPr>
          <w:rFonts w:ascii="Times New Roman" w:hAnsi="Times New Roman"/>
          <w:sz w:val="28"/>
          <w:szCs w:val="28"/>
        </w:rPr>
        <w:t xml:space="preserve"> питання виділення цільової дотації КП "Тепло" </w:t>
      </w:r>
      <w:r>
        <w:rPr>
          <w:rFonts w:ascii="Times New Roman" w:hAnsi="Times New Roman"/>
          <w:sz w:val="28"/>
          <w:szCs w:val="28"/>
        </w:rPr>
        <w:lastRenderedPageBreak/>
        <w:t>Первомайської міської ради для здійснення гарантованих розрахунків за спожиті енергоносії.</w:t>
      </w:r>
    </w:p>
    <w:p w:rsidR="00B11D37" w:rsidRPr="00B11D37" w:rsidRDefault="00B11D37" w:rsidP="00B11D3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36F" w:rsidRDefault="00B11D37" w:rsidP="001C73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C736F">
        <w:rPr>
          <w:rFonts w:ascii="Times New Roman" w:hAnsi="Times New Roman"/>
          <w:sz w:val="28"/>
          <w:szCs w:val="28"/>
        </w:rPr>
        <w:t>. Контроль за виконанням цього рішення покласти на постійну комісію обласної ради з питань житлово-комунального господарства, регулювання комунальної власності, приватизації та капітального будівництва.</w:t>
      </w:r>
    </w:p>
    <w:p w:rsidR="001C736F" w:rsidRDefault="001C736F" w:rsidP="00AC78CA">
      <w:pPr>
        <w:jc w:val="both"/>
        <w:rPr>
          <w:rFonts w:ascii="Times New Roman" w:hAnsi="Times New Roman"/>
          <w:sz w:val="28"/>
          <w:szCs w:val="28"/>
        </w:rPr>
      </w:pPr>
    </w:p>
    <w:p w:rsidR="001C736F" w:rsidRDefault="001C736F" w:rsidP="00AC78CA">
      <w:pPr>
        <w:jc w:val="both"/>
        <w:rPr>
          <w:rFonts w:ascii="Times New Roman" w:hAnsi="Times New Roman"/>
          <w:sz w:val="28"/>
          <w:szCs w:val="28"/>
        </w:rPr>
      </w:pPr>
    </w:p>
    <w:p w:rsidR="001C736F" w:rsidRDefault="001C736F" w:rsidP="00AC78CA">
      <w:pPr>
        <w:jc w:val="both"/>
        <w:rPr>
          <w:rFonts w:ascii="Times New Roman" w:hAnsi="Times New Roman"/>
          <w:sz w:val="28"/>
          <w:szCs w:val="28"/>
        </w:rPr>
      </w:pPr>
    </w:p>
    <w:p w:rsidR="001C736F" w:rsidRDefault="001C736F" w:rsidP="00AC78CA">
      <w:pPr>
        <w:jc w:val="both"/>
        <w:rPr>
          <w:rFonts w:ascii="Times New Roman" w:hAnsi="Times New Roman"/>
          <w:sz w:val="28"/>
          <w:szCs w:val="28"/>
        </w:rPr>
      </w:pPr>
    </w:p>
    <w:p w:rsidR="00AC78CA" w:rsidRDefault="00AC78CA" w:rsidP="00042471">
      <w:pPr>
        <w:jc w:val="both"/>
        <w:rPr>
          <w:rFonts w:ascii="Times New Roman" w:hAnsi="Times New Roman"/>
          <w:sz w:val="28"/>
          <w:szCs w:val="28"/>
        </w:rPr>
      </w:pPr>
      <w:r w:rsidRPr="00AD17FC">
        <w:rPr>
          <w:rFonts w:ascii="Times New Roman" w:hAnsi="Times New Roman"/>
          <w:sz w:val="28"/>
          <w:szCs w:val="28"/>
        </w:rPr>
        <w:t xml:space="preserve">Голова обласної ради                                                         </w:t>
      </w:r>
      <w:r w:rsidR="0021017C">
        <w:rPr>
          <w:rFonts w:ascii="Times New Roman" w:hAnsi="Times New Roman"/>
          <w:sz w:val="28"/>
          <w:szCs w:val="28"/>
        </w:rPr>
        <w:t xml:space="preserve">    </w:t>
      </w:r>
      <w:r w:rsidRPr="00AD17FC">
        <w:rPr>
          <w:rFonts w:ascii="Times New Roman" w:hAnsi="Times New Roman"/>
          <w:sz w:val="28"/>
          <w:szCs w:val="28"/>
        </w:rPr>
        <w:t xml:space="preserve">          В.В. Москаленко</w:t>
      </w:r>
    </w:p>
    <w:sectPr w:rsidR="00AC78CA" w:rsidSect="008645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BA" w:rsidRDefault="00726DBA" w:rsidP="0086452B">
      <w:r>
        <w:separator/>
      </w:r>
    </w:p>
  </w:endnote>
  <w:endnote w:type="continuationSeparator" w:id="0">
    <w:p w:rsidR="00726DBA" w:rsidRDefault="00726DBA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BA" w:rsidRDefault="00726DBA" w:rsidP="0086452B">
      <w:r>
        <w:separator/>
      </w:r>
    </w:p>
  </w:footnote>
  <w:footnote w:type="continuationSeparator" w:id="0">
    <w:p w:rsidR="00726DBA" w:rsidRDefault="00726DBA" w:rsidP="0086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2B" w:rsidRDefault="0086452B">
    <w:pPr>
      <w:pStyle w:val="a6"/>
      <w:jc w:val="center"/>
    </w:pPr>
  </w:p>
  <w:p w:rsidR="0086452B" w:rsidRDefault="008645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72B5"/>
    <w:multiLevelType w:val="hybridMultilevel"/>
    <w:tmpl w:val="45DA4A72"/>
    <w:lvl w:ilvl="0" w:tplc="2A126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43"/>
    <w:rsid w:val="0000414B"/>
    <w:rsid w:val="0002336D"/>
    <w:rsid w:val="00033086"/>
    <w:rsid w:val="00042471"/>
    <w:rsid w:val="0004367A"/>
    <w:rsid w:val="000D000F"/>
    <w:rsid w:val="001448E6"/>
    <w:rsid w:val="001755E6"/>
    <w:rsid w:val="001B1343"/>
    <w:rsid w:val="001C736F"/>
    <w:rsid w:val="00201E0A"/>
    <w:rsid w:val="00205219"/>
    <w:rsid w:val="0021017C"/>
    <w:rsid w:val="00284DB6"/>
    <w:rsid w:val="003041D7"/>
    <w:rsid w:val="00326496"/>
    <w:rsid w:val="003A5A05"/>
    <w:rsid w:val="003C5064"/>
    <w:rsid w:val="003D4BB1"/>
    <w:rsid w:val="003F002A"/>
    <w:rsid w:val="00461B04"/>
    <w:rsid w:val="004A3040"/>
    <w:rsid w:val="004C5D91"/>
    <w:rsid w:val="004F1504"/>
    <w:rsid w:val="004F46F1"/>
    <w:rsid w:val="005B0098"/>
    <w:rsid w:val="005B0455"/>
    <w:rsid w:val="005E6BB3"/>
    <w:rsid w:val="0060307F"/>
    <w:rsid w:val="006213FA"/>
    <w:rsid w:val="006A33EB"/>
    <w:rsid w:val="006B402E"/>
    <w:rsid w:val="00716B7E"/>
    <w:rsid w:val="00726DBA"/>
    <w:rsid w:val="008261F0"/>
    <w:rsid w:val="00835FC2"/>
    <w:rsid w:val="0086286E"/>
    <w:rsid w:val="0086452B"/>
    <w:rsid w:val="009204E0"/>
    <w:rsid w:val="009A06C3"/>
    <w:rsid w:val="009B3858"/>
    <w:rsid w:val="009F13F1"/>
    <w:rsid w:val="00A25CC6"/>
    <w:rsid w:val="00A378A3"/>
    <w:rsid w:val="00A45B2D"/>
    <w:rsid w:val="00A96A9B"/>
    <w:rsid w:val="00AA74FB"/>
    <w:rsid w:val="00AC78CA"/>
    <w:rsid w:val="00AD17FC"/>
    <w:rsid w:val="00B11D37"/>
    <w:rsid w:val="00B25A4B"/>
    <w:rsid w:val="00B27307"/>
    <w:rsid w:val="00B41F49"/>
    <w:rsid w:val="00B42FCD"/>
    <w:rsid w:val="00B554C3"/>
    <w:rsid w:val="00B876F2"/>
    <w:rsid w:val="00BA439D"/>
    <w:rsid w:val="00C33F8F"/>
    <w:rsid w:val="00C431BB"/>
    <w:rsid w:val="00C47136"/>
    <w:rsid w:val="00C6192F"/>
    <w:rsid w:val="00C774A0"/>
    <w:rsid w:val="00CD7969"/>
    <w:rsid w:val="00CF30B4"/>
    <w:rsid w:val="00D11031"/>
    <w:rsid w:val="00D86422"/>
    <w:rsid w:val="00DB4BA0"/>
    <w:rsid w:val="00DC6858"/>
    <w:rsid w:val="00DD55AC"/>
    <w:rsid w:val="00E32B6F"/>
    <w:rsid w:val="00E45933"/>
    <w:rsid w:val="00E5315A"/>
    <w:rsid w:val="00E71E2B"/>
    <w:rsid w:val="00E919C9"/>
    <w:rsid w:val="00ED342D"/>
    <w:rsid w:val="00ED5B12"/>
    <w:rsid w:val="00EF383D"/>
    <w:rsid w:val="00FC5043"/>
    <w:rsid w:val="00FF1374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4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31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52B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864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452B"/>
    <w:rPr>
      <w:rFonts w:ascii="Calibri" w:eastAsia="Calibri" w:hAnsi="Calibri" w:cs="Times New Roman"/>
      <w:lang w:val="uk-UA"/>
    </w:rPr>
  </w:style>
  <w:style w:type="table" w:styleId="aa">
    <w:name w:val="Table Grid"/>
    <w:basedOn w:val="a1"/>
    <w:uiPriority w:val="59"/>
    <w:rsid w:val="0004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D5B12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4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31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52B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864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452B"/>
    <w:rPr>
      <w:rFonts w:ascii="Calibri" w:eastAsia="Calibri" w:hAnsi="Calibri" w:cs="Times New Roman"/>
      <w:lang w:val="uk-UA"/>
    </w:rPr>
  </w:style>
  <w:style w:type="table" w:styleId="aa">
    <w:name w:val="Table Grid"/>
    <w:basedOn w:val="a1"/>
    <w:uiPriority w:val="59"/>
    <w:rsid w:val="0004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D5B12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</dc:creator>
  <cp:lastModifiedBy>jasmin</cp:lastModifiedBy>
  <cp:revision>2</cp:revision>
  <cp:lastPrinted>2016-09-28T12:49:00Z</cp:lastPrinted>
  <dcterms:created xsi:type="dcterms:W3CDTF">2016-10-19T07:52:00Z</dcterms:created>
  <dcterms:modified xsi:type="dcterms:W3CDTF">2016-10-19T07:52:00Z</dcterms:modified>
</cp:coreProperties>
</file>