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B54" w:rsidRPr="00936B54" w:rsidRDefault="00936B54" w:rsidP="00936B54">
      <w:pPr>
        <w:jc w:val="right"/>
        <w:rPr>
          <w:sz w:val="24"/>
        </w:rPr>
      </w:pPr>
      <w:r w:rsidRPr="00936B54">
        <w:rPr>
          <w:sz w:val="24"/>
        </w:rPr>
        <w:t>Проект</w:t>
      </w:r>
    </w:p>
    <w:p w:rsidR="00936B54" w:rsidRDefault="00936B54" w:rsidP="00936B54">
      <w:pPr>
        <w:rPr>
          <w:b/>
          <w:sz w:val="24"/>
          <w:lang w:val="uk-UA"/>
        </w:rPr>
      </w:pPr>
    </w:p>
    <w:p w:rsidR="00936B54" w:rsidRDefault="00936B54" w:rsidP="00936B54">
      <w:pPr>
        <w:rPr>
          <w:b/>
          <w:sz w:val="24"/>
          <w:lang w:val="uk-UA"/>
        </w:rPr>
      </w:pPr>
    </w:p>
    <w:p w:rsidR="00936B54" w:rsidRDefault="00936B54" w:rsidP="00936B54">
      <w:pPr>
        <w:rPr>
          <w:b/>
          <w:sz w:val="24"/>
          <w:lang w:val="uk-UA"/>
        </w:rPr>
      </w:pPr>
    </w:p>
    <w:p w:rsidR="00936B54" w:rsidRDefault="00936B54" w:rsidP="00936B54">
      <w:pPr>
        <w:rPr>
          <w:b/>
          <w:sz w:val="24"/>
          <w:lang w:val="uk-UA"/>
        </w:rPr>
      </w:pPr>
    </w:p>
    <w:p w:rsidR="00936B54" w:rsidRDefault="00936B54" w:rsidP="00936B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/>
          <w:sz w:val="28"/>
          <w:szCs w:val="28"/>
          <w:lang w:val="uk-UA"/>
        </w:rPr>
        <w:t>Про затвердження персонального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  <w:lang w:val="uk-UA"/>
        </w:rPr>
        <w:t xml:space="preserve"> сесія сьомого скликання</w:t>
      </w:r>
    </w:p>
    <w:p w:rsidR="00936B54" w:rsidRDefault="00936B54" w:rsidP="00936B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складу комісії обласної ради з </w:t>
      </w:r>
    </w:p>
    <w:p w:rsidR="00936B54" w:rsidRDefault="00936B54" w:rsidP="00936B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питань поновлення прав реабілітованих </w:t>
      </w:r>
    </w:p>
    <w:bookmarkEnd w:id="0"/>
    <w:p w:rsidR="00936B54" w:rsidRDefault="00936B54" w:rsidP="00936B54">
      <w:pPr>
        <w:widowControl w:val="0"/>
        <w:autoSpaceDE w:val="0"/>
        <w:autoSpaceDN w:val="0"/>
        <w:adjustRightInd w:val="0"/>
        <w:spacing w:before="15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6B54" w:rsidRDefault="00936B54" w:rsidP="00936B54">
      <w:pPr>
        <w:widowControl w:val="0"/>
        <w:autoSpaceDE w:val="0"/>
        <w:autoSpaceDN w:val="0"/>
        <w:adjustRightInd w:val="0"/>
        <w:spacing w:before="15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6B54" w:rsidRDefault="00936B54" w:rsidP="00936B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У зв’язку з кадровими змінами, відповідно до частини другої статті 43 Закону України «Про місцеве самоврядування в Україні» та статті 9 Закону України «Про реабілітацію жертв політичних репресій в Україні» обласна рада</w:t>
      </w:r>
    </w:p>
    <w:p w:rsidR="00936B54" w:rsidRDefault="00936B54" w:rsidP="00936B54">
      <w:pPr>
        <w:widowControl w:val="0"/>
        <w:autoSpaceDE w:val="0"/>
        <w:autoSpaceDN w:val="0"/>
        <w:adjustRightInd w:val="0"/>
        <w:spacing w:before="15" w:after="0" w:line="240" w:lineRule="auto"/>
        <w:ind w:firstLine="7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6B54" w:rsidRDefault="00936B54" w:rsidP="00936B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936B54" w:rsidRDefault="00936B54" w:rsidP="00936B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6B54" w:rsidRDefault="00936B54" w:rsidP="00936B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Затвердити персональний склад комісії обласної ради з питань поновлення прав реабілітованих (додається).</w:t>
      </w:r>
    </w:p>
    <w:p w:rsidR="00936B54" w:rsidRDefault="00936B54" w:rsidP="00936B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6B54" w:rsidRDefault="00936B54" w:rsidP="00936B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Визнати таким, що втратило чинність, рішення обласної ради від       25 березня 2011 року № 30 «Про затвердження нового персонального                   складу комісії обласної ради з питань поновлення прав реабілітованих та від                    21 грудня 2012 року № 52 «Про внесення змін до складу комісії обласної ради з питань поновлення прав реабілітованих».</w:t>
      </w:r>
    </w:p>
    <w:p w:rsidR="00936B54" w:rsidRDefault="00936B54" w:rsidP="00936B5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6B54" w:rsidRDefault="00936B54" w:rsidP="00936B5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6B54" w:rsidRDefault="00936B54" w:rsidP="00936B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6B54" w:rsidRDefault="00936B54" w:rsidP="00936B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6B54" w:rsidRDefault="00936B54" w:rsidP="00936B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6B54" w:rsidRDefault="00936B54" w:rsidP="00936B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6B54" w:rsidRDefault="00936B54" w:rsidP="00936B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обласної ради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В.В.Москаленко</w:t>
      </w:r>
      <w:proofErr w:type="spellEnd"/>
    </w:p>
    <w:p w:rsidR="00936B54" w:rsidRDefault="00936B54" w:rsidP="00936B54">
      <w:pPr>
        <w:widowControl w:val="0"/>
        <w:autoSpaceDE w:val="0"/>
        <w:autoSpaceDN w:val="0"/>
        <w:adjustRightInd w:val="0"/>
        <w:spacing w:before="15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6B54" w:rsidRDefault="00936B54" w:rsidP="00936B54">
      <w:pPr>
        <w:widowControl w:val="0"/>
        <w:autoSpaceDE w:val="0"/>
        <w:autoSpaceDN w:val="0"/>
        <w:adjustRightInd w:val="0"/>
        <w:spacing w:before="15" w:after="150" w:line="240" w:lineRule="auto"/>
        <w:ind w:firstLine="7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6B54" w:rsidRDefault="00936B54" w:rsidP="00936B54">
      <w:pPr>
        <w:widowControl w:val="0"/>
        <w:autoSpaceDE w:val="0"/>
        <w:autoSpaceDN w:val="0"/>
        <w:adjustRightInd w:val="0"/>
        <w:spacing w:before="15" w:after="150" w:line="240" w:lineRule="auto"/>
        <w:ind w:firstLine="7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40C7" w:rsidRPr="00936B54" w:rsidRDefault="005E40C7">
      <w:pPr>
        <w:rPr>
          <w:lang w:val="uk-UA"/>
        </w:rPr>
      </w:pPr>
    </w:p>
    <w:sectPr w:rsidR="005E40C7" w:rsidRPr="00936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B54"/>
    <w:rsid w:val="005E40C7"/>
    <w:rsid w:val="0093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DD9EB"/>
  <w15:chartTrackingRefBased/>
  <w15:docId w15:val="{6117BA11-C132-4CC7-969C-D5ED8F38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B5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1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ГАНЧО</dc:creator>
  <cp:keywords/>
  <dc:description/>
  <cp:lastModifiedBy>СВЕТЛАНА ГАНЧО</cp:lastModifiedBy>
  <cp:revision>1</cp:revision>
  <dcterms:created xsi:type="dcterms:W3CDTF">2016-02-10T14:21:00Z</dcterms:created>
  <dcterms:modified xsi:type="dcterms:W3CDTF">2016-02-10T14:23:00Z</dcterms:modified>
</cp:coreProperties>
</file>